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2 -->
  <w:body>
    <w:p w:rsidR="00BD07B7" w:rsidP="00BD07B7">
      <w:pPr>
        <w:spacing w:line="480" w:lineRule="auto"/>
        <w:jc w:val="center"/>
        <w:rPr>
          <w:rFonts w:ascii="Times New Roman" w:hAnsi="Times New Roman" w:cs="Times New Roman"/>
          <w:sz w:val="24"/>
          <w:szCs w:val="24"/>
        </w:rPr>
      </w:pPr>
    </w:p>
    <w:p w:rsidR="00BD07B7" w:rsidP="00BD07B7">
      <w:pPr>
        <w:spacing w:line="480" w:lineRule="auto"/>
        <w:jc w:val="center"/>
        <w:rPr>
          <w:rFonts w:ascii="Times New Roman" w:hAnsi="Times New Roman" w:cs="Times New Roman"/>
          <w:sz w:val="24"/>
          <w:szCs w:val="24"/>
        </w:rPr>
      </w:pPr>
    </w:p>
    <w:p w:rsidR="00BD07B7" w:rsidP="00BD07B7">
      <w:pPr>
        <w:spacing w:line="480" w:lineRule="auto"/>
        <w:jc w:val="center"/>
        <w:rPr>
          <w:rFonts w:ascii="Times New Roman" w:hAnsi="Times New Roman" w:cs="Times New Roman"/>
          <w:sz w:val="24"/>
          <w:szCs w:val="24"/>
        </w:rPr>
      </w:pPr>
    </w:p>
    <w:p w:rsidR="00BD07B7" w:rsidP="00BD07B7">
      <w:pPr>
        <w:spacing w:line="480" w:lineRule="auto"/>
        <w:jc w:val="center"/>
        <w:rPr>
          <w:rFonts w:ascii="Times New Roman" w:hAnsi="Times New Roman" w:cs="Times New Roman"/>
          <w:sz w:val="24"/>
          <w:szCs w:val="24"/>
        </w:rPr>
      </w:pPr>
    </w:p>
    <w:p w:rsidR="00BD07B7" w:rsidP="00BD07B7">
      <w:pPr>
        <w:spacing w:line="480" w:lineRule="auto"/>
        <w:jc w:val="center"/>
        <w:rPr>
          <w:rFonts w:ascii="Times New Roman" w:hAnsi="Times New Roman" w:cs="Times New Roman"/>
          <w:sz w:val="24"/>
          <w:szCs w:val="24"/>
        </w:rPr>
      </w:pPr>
    </w:p>
    <w:p w:rsidR="00BD07B7" w:rsidP="00BD07B7">
      <w:pPr>
        <w:spacing w:line="480" w:lineRule="auto"/>
        <w:jc w:val="center"/>
        <w:rPr>
          <w:rFonts w:ascii="Times New Roman" w:hAnsi="Times New Roman" w:cs="Times New Roman"/>
          <w:sz w:val="24"/>
          <w:szCs w:val="24"/>
        </w:rPr>
      </w:pPr>
    </w:p>
    <w:p w:rsidR="00BD07B7" w:rsidP="00BD07B7">
      <w:pPr>
        <w:spacing w:line="480" w:lineRule="auto"/>
        <w:jc w:val="center"/>
        <w:rPr>
          <w:rFonts w:ascii="Times New Roman" w:hAnsi="Times New Roman" w:cs="Times New Roman"/>
          <w:sz w:val="24"/>
          <w:szCs w:val="24"/>
        </w:rPr>
      </w:pPr>
    </w:p>
    <w:p w:rsidR="00BD07B7" w:rsidP="00BD07B7">
      <w:pPr>
        <w:spacing w:line="480" w:lineRule="auto"/>
        <w:jc w:val="center"/>
        <w:rPr>
          <w:rFonts w:ascii="Times New Roman" w:hAnsi="Times New Roman" w:cs="Times New Roman"/>
          <w:sz w:val="24"/>
          <w:szCs w:val="24"/>
        </w:rPr>
      </w:pPr>
    </w:p>
    <w:p w:rsidR="00BD07B7" w:rsidP="00BD07B7">
      <w:pPr>
        <w:spacing w:line="480" w:lineRule="auto"/>
        <w:jc w:val="center"/>
        <w:rPr>
          <w:rFonts w:ascii="Times New Roman" w:hAnsi="Times New Roman" w:cs="Times New Roman"/>
          <w:sz w:val="24"/>
          <w:szCs w:val="24"/>
        </w:rPr>
      </w:pPr>
    </w:p>
    <w:p w:rsidR="00BD07B7" w:rsidP="00BD07B7">
      <w:pPr>
        <w:spacing w:line="480" w:lineRule="auto"/>
        <w:jc w:val="center"/>
        <w:rPr>
          <w:rFonts w:ascii="Times New Roman" w:hAnsi="Times New Roman" w:cs="Times New Roman"/>
          <w:sz w:val="24"/>
          <w:szCs w:val="24"/>
        </w:rPr>
      </w:pPr>
    </w:p>
    <w:p w:rsidR="0080412D" w:rsidP="00BD07B7">
      <w:pPr>
        <w:spacing w:line="480" w:lineRule="auto"/>
        <w:jc w:val="center"/>
        <w:rPr>
          <w:rFonts w:ascii="Times New Roman" w:hAnsi="Times New Roman" w:cs="Times New Roman"/>
          <w:sz w:val="24"/>
          <w:szCs w:val="24"/>
        </w:rPr>
      </w:pPr>
      <w:r>
        <w:rPr>
          <w:rFonts w:ascii="Times New Roman" w:hAnsi="Times New Roman" w:cs="Times New Roman"/>
          <w:sz w:val="24"/>
          <w:szCs w:val="24"/>
        </w:rPr>
        <w:t>The Federal Aviation Act of 1958</w:t>
      </w:r>
    </w:p>
    <w:p w:rsidR="00BD07B7" w:rsidP="00BD07B7">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BD07B7" w:rsidP="00BD07B7">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BD07B7" w:rsidRPr="00BD07B7" w:rsidP="00BD07B7">
      <w:pPr>
        <w:rPr>
          <w:rFonts w:ascii="Times New Roman" w:hAnsi="Times New Roman" w:cs="Times New Roman"/>
          <w:sz w:val="24"/>
          <w:szCs w:val="24"/>
        </w:rPr>
      </w:pPr>
    </w:p>
    <w:p w:rsidR="00BD07B7" w:rsidRPr="00BD07B7" w:rsidP="00BD07B7">
      <w:pPr>
        <w:rPr>
          <w:rFonts w:ascii="Times New Roman" w:hAnsi="Times New Roman" w:cs="Times New Roman"/>
          <w:sz w:val="24"/>
          <w:szCs w:val="24"/>
        </w:rPr>
      </w:pPr>
    </w:p>
    <w:p w:rsidR="00BD07B7" w:rsidP="00BD07B7">
      <w:pPr>
        <w:rPr>
          <w:rFonts w:ascii="Times New Roman" w:hAnsi="Times New Roman" w:cs="Times New Roman"/>
          <w:sz w:val="24"/>
          <w:szCs w:val="24"/>
        </w:rPr>
      </w:pPr>
    </w:p>
    <w:p w:rsidR="00BD07B7" w:rsidP="00BD07B7">
      <w:pPr>
        <w:rPr>
          <w:rFonts w:ascii="Times New Roman" w:hAnsi="Times New Roman" w:cs="Times New Roman"/>
          <w:sz w:val="24"/>
          <w:szCs w:val="24"/>
        </w:rPr>
      </w:pPr>
    </w:p>
    <w:p w:rsidR="00BD07B7" w:rsidP="00BD07B7">
      <w:pPr>
        <w:rPr>
          <w:rFonts w:ascii="Times New Roman" w:hAnsi="Times New Roman" w:cs="Times New Roman"/>
          <w:sz w:val="24"/>
          <w:szCs w:val="24"/>
        </w:rPr>
      </w:pPr>
    </w:p>
    <w:p w:rsidR="00BD07B7" w:rsidP="00BD07B7">
      <w:pPr>
        <w:rPr>
          <w:rFonts w:ascii="Times New Roman" w:hAnsi="Times New Roman" w:cs="Times New Roman"/>
          <w:sz w:val="24"/>
          <w:szCs w:val="24"/>
        </w:rPr>
      </w:pPr>
    </w:p>
    <w:p w:rsidR="00BD07B7" w:rsidP="0057257B">
      <w:pPr>
        <w:spacing w:line="480" w:lineRule="auto"/>
        <w:jc w:val="center"/>
        <w:rPr>
          <w:rFonts w:ascii="Times New Roman" w:hAnsi="Times New Roman" w:cs="Times New Roman"/>
          <w:sz w:val="24"/>
          <w:szCs w:val="24"/>
        </w:rPr>
      </w:pPr>
      <w:r>
        <w:rPr>
          <w:rFonts w:ascii="Times New Roman" w:hAnsi="Times New Roman" w:cs="Times New Roman"/>
          <w:sz w:val="24"/>
          <w:szCs w:val="24"/>
        </w:rPr>
        <w:t>The Federal Aviation Act of 1958</w:t>
      </w:r>
    </w:p>
    <w:p w:rsidR="0057257B" w:rsidP="0057257B">
      <w:pPr>
        <w:spacing w:line="480" w:lineRule="auto"/>
        <w:rPr>
          <w:rFonts w:ascii="Times New Roman" w:hAnsi="Times New Roman" w:cs="Times New Roman"/>
          <w:sz w:val="24"/>
          <w:szCs w:val="24"/>
        </w:rPr>
      </w:pPr>
      <w:r>
        <w:rPr>
          <w:rFonts w:ascii="Times New Roman" w:hAnsi="Times New Roman" w:cs="Times New Roman"/>
          <w:sz w:val="24"/>
          <w:szCs w:val="24"/>
        </w:rPr>
        <w:t xml:space="preserve"> The Federal Aviation Act was enacted to regulate how military and civilians utilize airspace in the United States. The Act facilitated the modernization and consolidation of air spaces and flights in a bid to improve the safety of all persons within an aircraft (Marshall and Anderson, 2014). In this regard, it has been able to mitigate cases like the "Grand Canyon Collision" that led to a lot of deaths. When the accident occurred, aviation in the country was not regulated, inviting problems within the aviation sector. Congestion in airports was prevalent, and air spaces experienced traffic jams. Besides, pilots were not accredited and proved worthy to fly airplanes. </w:t>
      </w:r>
      <w:r w:rsidR="00EB37EF">
        <w:rPr>
          <w:rFonts w:ascii="Times New Roman" w:hAnsi="Times New Roman" w:cs="Times New Roman"/>
          <w:sz w:val="24"/>
          <w:szCs w:val="24"/>
        </w:rPr>
        <w:t>Therefore, the government had no law in place to monitor the same rather; they relied on committees that would investigate accidents (Silversmith, 2016).
</w:t>
      </w:r>
    </w:p>
    <w:p w:rsidR="00EB37EF" w:rsidP="0057257B">
      <w:pPr>
        <w:spacing w:line="480" w:lineRule="auto"/>
        <w:rPr>
          <w:rFonts w:ascii="Times New Roman" w:hAnsi="Times New Roman" w:cs="Times New Roman"/>
          <w:sz w:val="24"/>
          <w:szCs w:val="24"/>
        </w:rPr>
      </w:pPr>
      <w:r>
        <w:rPr>
          <w:rFonts w:ascii="Times New Roman" w:hAnsi="Times New Roman" w:cs="Times New Roman"/>
          <w:sz w:val="24"/>
          <w:szCs w:val="24"/>
        </w:rPr>
        <w:t xml:space="preserve"> Moreover, uncontrolled civil aviation cost the lives of many individuals like when the two airplanes collided mid-air in 1956, leading to the 128 people on board. The accident led to deaths that had been seen in one air crash incident. The accident induced concern within the government, and there was a need for legislation to enhance airspace safety. Besides, the aircraft technology was at its peak in the 1950s; therefore, presenting a need for airports, pilots, and airspaces to be controlled. The Act emphasized that civil aviation should be regulated with immediate effect (</w:t>
      </w:r>
      <w:r>
        <w:rPr>
          <w:rFonts w:ascii="Times New Roman" w:hAnsi="Times New Roman" w:cs="Times New Roman"/>
          <w:sz w:val="24"/>
          <w:szCs w:val="24"/>
        </w:rPr>
        <w:t>Halford</w:t>
      </w:r>
      <w:r>
        <w:rPr>
          <w:rFonts w:ascii="Times New Roman" w:hAnsi="Times New Roman" w:cs="Times New Roman"/>
          <w:sz w:val="24"/>
          <w:szCs w:val="24"/>
        </w:rPr>
        <w:t xml:space="preserve">, 2016). In this regard, pilots were required to undergo tests and have licenses before flying airplanes. Airworthy certificates would accompany tests. Also, the Federal </w:t>
      </w:r>
      <w:r w:rsidR="00293051">
        <w:rPr>
          <w:rFonts w:ascii="Times New Roman" w:hAnsi="Times New Roman" w:cs="Times New Roman"/>
          <w:sz w:val="24"/>
          <w:szCs w:val="24"/>
        </w:rPr>
        <w:t xml:space="preserve">agency created centers for control as well as expanded traffic monitoring systems. As a result, the Act helped enhance safety within the aviation industry. </w:t>
      </w:r>
    </w:p>
    <w:p w:rsidR="00293051" w:rsidP="0057257B">
      <w:pPr>
        <w:spacing w:line="480" w:lineRule="auto"/>
        <w:rPr>
          <w:rFonts w:ascii="Times New Roman" w:hAnsi="Times New Roman" w:cs="Times New Roman"/>
          <w:sz w:val="24"/>
          <w:szCs w:val="24"/>
        </w:rPr>
      </w:pPr>
    </w:p>
    <w:p w:rsidR="00293051" w:rsidP="0057257B">
      <w:pPr>
        <w:spacing w:line="480" w:lineRule="auto"/>
        <w:rPr>
          <w:rFonts w:ascii="Times New Roman" w:hAnsi="Times New Roman" w:cs="Times New Roman"/>
          <w:sz w:val="24"/>
          <w:szCs w:val="24"/>
        </w:rPr>
      </w:pPr>
    </w:p>
    <w:p w:rsidR="00293051" w:rsidP="00293051">
      <w:pPr>
        <w:spacing w:line="480" w:lineRule="auto"/>
        <w:jc w:val="center"/>
        <w:rPr>
          <w:rFonts w:ascii="Times New Roman" w:hAnsi="Times New Roman" w:cs="Times New Roman"/>
          <w:sz w:val="24"/>
          <w:szCs w:val="24"/>
        </w:rPr>
      </w:pPr>
      <w:r>
        <w:rPr>
          <w:rFonts w:ascii="Times New Roman" w:hAnsi="Times New Roman" w:cs="Times New Roman"/>
          <w:sz w:val="24"/>
          <w:szCs w:val="24"/>
        </w:rPr>
        <w:t>References</w:t>
      </w:r>
    </w:p>
    <w:p w:rsidR="00293051" w:rsidRPr="00293051" w:rsidP="00293051">
      <w:pPr>
        <w:spacing w:line="480" w:lineRule="auto"/>
        <w:rPr>
          <w:rFonts w:ascii="Times New Roman" w:hAnsi="Times New Roman" w:cs="Times New Roman"/>
          <w:sz w:val="24"/>
          <w:szCs w:val="24"/>
        </w:rPr>
      </w:pPr>
      <w:r w:rsidRPr="00293051">
        <w:rPr>
          <w:rFonts w:ascii="Times New Roman" w:hAnsi="Times New Roman" w:cs="Times New Roman"/>
          <w:sz w:val="24"/>
          <w:szCs w:val="24"/>
        </w:rPr>
        <w:t>Halford</w:t>
      </w:r>
      <w:r w:rsidRPr="00293051">
        <w:rPr>
          <w:rFonts w:ascii="Times New Roman" w:hAnsi="Times New Roman" w:cs="Times New Roman"/>
          <w:sz w:val="24"/>
          <w:szCs w:val="24"/>
        </w:rPr>
        <w:t xml:space="preserve">, C. D. (2016). </w:t>
      </w:r>
      <w:r w:rsidRPr="00293051">
        <w:rPr>
          <w:rFonts w:ascii="Times New Roman" w:hAnsi="Times New Roman" w:cs="Times New Roman"/>
          <w:sz w:val="24"/>
          <w:szCs w:val="24"/>
        </w:rPr>
        <w:t>Implementing Safety Management Systems in Aviation.</w:t>
      </w:r>
      <w:r w:rsidRPr="00293051">
        <w:rPr>
          <w:rFonts w:ascii="Times New Roman" w:hAnsi="Times New Roman" w:cs="Times New Roman"/>
          <w:sz w:val="24"/>
          <w:szCs w:val="24"/>
        </w:rPr>
        <w:t xml:space="preserve"> </w:t>
      </w:r>
      <w:r w:rsidRPr="00293051">
        <w:rPr>
          <w:rFonts w:ascii="Times New Roman" w:hAnsi="Times New Roman" w:cs="Times New Roman"/>
          <w:sz w:val="24"/>
          <w:szCs w:val="24"/>
        </w:rPr>
        <w:t>Routledge</w:t>
      </w:r>
      <w:r w:rsidRPr="00293051">
        <w:rPr>
          <w:rFonts w:ascii="Times New Roman" w:hAnsi="Times New Roman" w:cs="Times New Roman"/>
          <w:sz w:val="24"/>
          <w:szCs w:val="24"/>
        </w:rPr>
        <w:t>.</w:t>
      </w:r>
    </w:p>
    <w:p w:rsidR="00293051" w:rsidRPr="00293051" w:rsidP="00293051">
      <w:pPr>
        <w:spacing w:line="480" w:lineRule="auto"/>
        <w:rPr>
          <w:rFonts w:ascii="Times New Roman" w:hAnsi="Times New Roman" w:cs="Times New Roman"/>
          <w:sz w:val="24"/>
          <w:szCs w:val="24"/>
        </w:rPr>
      </w:pPr>
      <w:r>
        <w:rPr>
          <w:rFonts w:ascii="Times New Roman" w:hAnsi="Times New Roman" w:cs="Times New Roman"/>
          <w:sz w:val="24"/>
          <w:szCs w:val="24"/>
        </w:rPr>
        <w:t>Marshall, D. M. &amp;</w:t>
      </w:r>
      <w:r w:rsidRPr="00293051">
        <w:rPr>
          <w:rFonts w:ascii="Times New Roman" w:hAnsi="Times New Roman" w:cs="Times New Roman"/>
          <w:sz w:val="24"/>
          <w:szCs w:val="24"/>
        </w:rPr>
        <w:t xml:space="preserve"> Anderson, E. E. (2014).</w:t>
      </w:r>
      <w:r w:rsidRPr="00293051">
        <w:rPr>
          <w:rFonts w:ascii="Times New Roman" w:hAnsi="Times New Roman" w:cs="Times New Roman"/>
          <w:sz w:val="24"/>
          <w:szCs w:val="24"/>
        </w:rPr>
        <w:t xml:space="preserve"> Commercial Purposes, Governmental </w:t>
      </w:r>
    </w:p>
    <w:p w:rsidR="00293051" w:rsidRPr="00293051" w:rsidP="00293051">
      <w:pPr>
        <w:spacing w:line="480" w:lineRule="auto"/>
        <w:ind w:left="720"/>
        <w:rPr>
          <w:rFonts w:ascii="Times New Roman" w:hAnsi="Times New Roman" w:cs="Times New Roman"/>
          <w:sz w:val="24"/>
          <w:szCs w:val="24"/>
        </w:rPr>
      </w:pPr>
      <w:r>
        <w:rPr>
          <w:rFonts w:ascii="Times New Roman" w:hAnsi="Times New Roman" w:cs="Times New Roman"/>
          <w:sz w:val="24"/>
          <w:szCs w:val="24"/>
        </w:rPr>
        <w:t xml:space="preserve">Functions, and the FAA&amp;#39; </w:t>
      </w:r>
      <w:r w:rsidRPr="00293051">
        <w:rPr>
          <w:rFonts w:ascii="Times New Roman" w:hAnsi="Times New Roman" w:cs="Times New Roman"/>
          <w:sz w:val="24"/>
          <w:szCs w:val="24"/>
        </w:rPr>
        <w:t>Regulatory Authority over Unmanned Public Aircraft Operations in US National</w:t>
      </w:r>
      <w:r>
        <w:rPr>
          <w:rFonts w:ascii="Times New Roman" w:hAnsi="Times New Roman" w:cs="Times New Roman"/>
          <w:sz w:val="24"/>
          <w:szCs w:val="24"/>
        </w:rPr>
        <w:t xml:space="preserve"> </w:t>
      </w:r>
      <w:r w:rsidRPr="00293051">
        <w:rPr>
          <w:rFonts w:ascii="Times New Roman" w:hAnsi="Times New Roman" w:cs="Times New Roman"/>
          <w:sz w:val="24"/>
          <w:szCs w:val="24"/>
        </w:rPr>
        <w:t>Airspace.</w:t>
      </w:r>
      <w:r w:rsidRPr="00293051">
        <w:rPr>
          <w:rFonts w:ascii="Times New Roman" w:hAnsi="Times New Roman" w:cs="Times New Roman"/>
          <w:sz w:val="24"/>
          <w:szCs w:val="24"/>
        </w:rPr>
        <w:t xml:space="preserve"> </w:t>
      </w:r>
      <w:r>
        <w:rPr>
          <w:rFonts w:ascii="Times New Roman" w:hAnsi="Times New Roman" w:cs="Times New Roman"/>
          <w:sz w:val="24"/>
          <w:szCs w:val="24"/>
        </w:rPr>
        <w:t>10 (</w:t>
      </w:r>
      <w:r w:rsidRPr="00293051">
        <w:rPr>
          <w:rFonts w:ascii="Times New Roman" w:hAnsi="Times New Roman" w:cs="Times New Roman"/>
          <w:sz w:val="24"/>
          <w:szCs w:val="24"/>
        </w:rPr>
        <w:t>371</w:t>
      </w:r>
      <w:r>
        <w:rPr>
          <w:rFonts w:ascii="Times New Roman" w:hAnsi="Times New Roman" w:cs="Times New Roman"/>
          <w:sz w:val="24"/>
          <w:szCs w:val="24"/>
        </w:rPr>
        <w:t>)</w:t>
      </w:r>
      <w:r w:rsidRPr="00293051">
        <w:rPr>
          <w:rFonts w:ascii="Times New Roman" w:hAnsi="Times New Roman" w:cs="Times New Roman"/>
          <w:sz w:val="24"/>
          <w:szCs w:val="24"/>
        </w:rPr>
        <w:t>.</w:t>
      </w:r>
      <w:bookmarkStart w:id="0" w:name="_GoBack"/>
      <w:bookmarkEnd w:id="0"/>
    </w:p>
    <w:p w:rsidR="00293051" w:rsidRPr="00293051" w:rsidP="00293051">
      <w:pPr>
        <w:spacing w:line="480" w:lineRule="auto"/>
        <w:rPr>
          <w:rFonts w:ascii="Times New Roman" w:hAnsi="Times New Roman" w:cs="Times New Roman"/>
          <w:sz w:val="24"/>
          <w:szCs w:val="24"/>
        </w:rPr>
      </w:pPr>
      <w:r w:rsidRPr="00293051">
        <w:rPr>
          <w:rFonts w:ascii="Times New Roman" w:hAnsi="Times New Roman" w:cs="Times New Roman"/>
          <w:sz w:val="24"/>
          <w:szCs w:val="24"/>
        </w:rPr>
        <w:t>Silversmith, J. A. (2016).</w:t>
      </w:r>
      <w:r w:rsidRPr="00293051">
        <w:rPr>
          <w:rFonts w:ascii="Times New Roman" w:hAnsi="Times New Roman" w:cs="Times New Roman"/>
          <w:sz w:val="24"/>
          <w:szCs w:val="24"/>
        </w:rPr>
        <w:t xml:space="preserve"> &amp;</w:t>
      </w:r>
      <w:r w:rsidRPr="00293051">
        <w:rPr>
          <w:rFonts w:ascii="Times New Roman" w:hAnsi="Times New Roman" w:cs="Times New Roman"/>
          <w:sz w:val="24"/>
          <w:szCs w:val="24"/>
        </w:rPr>
        <w:t>quot</w:t>
      </w:r>
      <w:r w:rsidRPr="00293051">
        <w:rPr>
          <w:rFonts w:ascii="Times New Roman" w:hAnsi="Times New Roman" w:cs="Times New Roman"/>
          <w:sz w:val="24"/>
          <w:szCs w:val="24"/>
        </w:rPr>
        <w:t xml:space="preserve">; It, Being Dead, Yet </w:t>
      </w:r>
      <w:r w:rsidRPr="00293051">
        <w:rPr>
          <w:rFonts w:ascii="Times New Roman" w:hAnsi="Times New Roman" w:cs="Times New Roman"/>
          <w:sz w:val="24"/>
          <w:szCs w:val="24"/>
        </w:rPr>
        <w:t>Speaketh&amp;quot</w:t>
      </w:r>
      <w:r w:rsidRPr="00293051">
        <w:rPr>
          <w:rFonts w:ascii="Times New Roman" w:hAnsi="Times New Roman" w:cs="Times New Roman"/>
          <w:sz w:val="24"/>
          <w:szCs w:val="24"/>
        </w:rPr>
        <w:t xml:space="preserve">; 1: The Recodification of </w:t>
      </w:r>
    </w:p>
    <w:p w:rsidR="00293051" w:rsidP="00293051">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Federal </w:t>
      </w:r>
      <w:r w:rsidRPr="00293051">
        <w:rPr>
          <w:rFonts w:ascii="Times New Roman" w:hAnsi="Times New Roman" w:cs="Times New Roman"/>
          <w:sz w:val="24"/>
          <w:szCs w:val="24"/>
        </w:rPr>
        <w:t>Aviation Act of 1958.</w:t>
      </w:r>
      <w:r w:rsidRPr="00293051">
        <w:rPr>
          <w:rFonts w:ascii="Times New Roman" w:hAnsi="Times New Roman" w:cs="Times New Roman"/>
          <w:sz w:val="24"/>
          <w:szCs w:val="24"/>
        </w:rPr>
        <w:t xml:space="preserve"> </w:t>
      </w:r>
      <w:r w:rsidRPr="002731A5">
        <w:rPr>
          <w:rFonts w:ascii="Times New Roman" w:hAnsi="Times New Roman" w:cs="Times New Roman"/>
          <w:i/>
          <w:sz w:val="24"/>
          <w:szCs w:val="24"/>
        </w:rPr>
        <w:t>The Air and Space Lawyer,</w:t>
      </w:r>
      <w:r w:rsidRPr="00293051">
        <w:rPr>
          <w:rFonts w:ascii="Times New Roman" w:hAnsi="Times New Roman" w:cs="Times New Roman"/>
          <w:sz w:val="24"/>
          <w:szCs w:val="24"/>
        </w:rPr>
        <w:t xml:space="preserve"> 29(1), 8.</w:t>
      </w:r>
    </w:p>
    <w:p w:rsidR="00EB37EF" w:rsidRPr="00BD07B7" w:rsidP="0057257B">
      <w:pPr>
        <w:spacing w:line="480" w:lineRule="auto"/>
        <w:rPr>
          <w:rFonts w:ascii="Times New Roman" w:hAnsi="Times New Roman" w:cs="Times New Roman"/>
          <w:sz w:val="24"/>
          <w:szCs w:val="24"/>
        </w:rPr>
      </w:pPr>
    </w:p>
    <w:sectPr w:rsidSect="00BD07B7">
      <w:headerReference w:type="default" r:id="rId4"/>
      <w:headerReference w:type="first" r:id="rId5"/>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D07B7" w:rsidRPr="00BD07B7" w:rsidP="00BD07B7">
    <w:pPr>
      <w:pStyle w:val="Header"/>
      <w:spacing w:line="480" w:lineRule="auto"/>
      <w:rPr>
        <w:rFonts w:ascii="Times New Roman" w:hAnsi="Times New Roman" w:cs="Times New Roman"/>
        <w:sz w:val="24"/>
        <w:szCs w:val="24"/>
      </w:rPr>
    </w:pPr>
    <w:r w:rsidRPr="00BD07B7">
      <w:rPr>
        <w:rFonts w:ascii="Times New Roman" w:hAnsi="Times New Roman" w:cs="Times New Roman"/>
        <w:sz w:val="24"/>
        <w:szCs w:val="24"/>
      </w:rPr>
      <w:t xml:space="preserve">CASE STUDY ANALYSIS </w:t>
    </w:r>
    <w:sdt>
      <w:sdtPr>
        <w:rPr>
          <w:rFonts w:ascii="Times New Roman" w:hAnsi="Times New Roman" w:cs="Times New Roman"/>
          <w:sz w:val="24"/>
          <w:szCs w:val="24"/>
        </w:rPr>
        <w:id w:val="-1580746034"/>
        <w:docPartObj>
          <w:docPartGallery w:val="Page Numbers (Top of Page)"/>
          <w:docPartUnique/>
        </w:docPartObj>
      </w:sdtPr>
      <w:sdtEndPr>
        <w:rPr>
          <w:noProof/>
        </w:rPr>
      </w:sdtEndPr>
      <w:sdtContent>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BD07B7">
          <w:rPr>
            <w:rFonts w:ascii="Times New Roman" w:hAnsi="Times New Roman" w:cs="Times New Roman"/>
            <w:sz w:val="24"/>
            <w:szCs w:val="24"/>
          </w:rPr>
          <w:fldChar w:fldCharType="begin"/>
        </w:r>
        <w:r w:rsidRPr="00BD07B7">
          <w:rPr>
            <w:rFonts w:ascii="Times New Roman" w:hAnsi="Times New Roman" w:cs="Times New Roman"/>
            <w:sz w:val="24"/>
            <w:szCs w:val="24"/>
          </w:rPr>
          <w:instrText xml:space="preserve"> PAGE   \* MERGEFORMAT </w:instrText>
        </w:r>
        <w:r w:rsidRPr="00BD07B7">
          <w:rPr>
            <w:rFonts w:ascii="Times New Roman" w:hAnsi="Times New Roman" w:cs="Times New Roman"/>
            <w:sz w:val="24"/>
            <w:szCs w:val="24"/>
          </w:rPr>
          <w:fldChar w:fldCharType="separate"/>
        </w:r>
        <w:r w:rsidR="002731A5">
          <w:rPr>
            <w:rFonts w:ascii="Times New Roman" w:hAnsi="Times New Roman" w:cs="Times New Roman"/>
            <w:noProof/>
            <w:sz w:val="24"/>
            <w:szCs w:val="24"/>
          </w:rPr>
          <w:t>3</w:t>
        </w:r>
        <w:r w:rsidRPr="00BD07B7">
          <w:rPr>
            <w:rFonts w:ascii="Times New Roman" w:hAnsi="Times New Roman" w:cs="Times New Roman"/>
            <w:noProof/>
            <w:sz w:val="24"/>
            <w:szCs w:val="24"/>
          </w:rPr>
          <w:fldChar w:fldCharType="end"/>
        </w:r>
        <w:r>
          <w:rPr>
            <w:rFonts w:ascii="Times New Roman" w:hAnsi="Times New Roman" w:cs="Times New Roman"/>
            <w:noProof/>
            <w:sz w:val="24"/>
            <w:szCs w:val="24"/>
          </w:rPr>
          <w:tab/>
        </w:r>
      </w:sdtContent>
    </w:sdt>
  </w:p>
  <w:p w:rsidR="00BD07B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D07B7" w:rsidRPr="00BD07B7" w:rsidP="00BD07B7">
    <w:pPr>
      <w:pStyle w:val="Header"/>
      <w:spacing w:line="480" w:lineRule="auto"/>
      <w:rPr>
        <w:rFonts w:ascii="Times New Roman" w:hAnsi="Times New Roman" w:cs="Times New Roman"/>
        <w:sz w:val="24"/>
        <w:szCs w:val="24"/>
      </w:rPr>
    </w:pPr>
    <w:r w:rsidRPr="00BD07B7">
      <w:rPr>
        <w:rFonts w:ascii="Times New Roman" w:hAnsi="Times New Roman" w:cs="Times New Roman"/>
        <w:sz w:val="24"/>
        <w:szCs w:val="24"/>
      </w:rPr>
      <w:t>Running head:  CASE STUDY ANALYSIS</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BD07B7">
      <w:rPr>
        <w:rFonts w:ascii="Times New Roman" w:hAnsi="Times New Roman" w:cs="Times New Roman"/>
        <w:sz w:val="24"/>
        <w:szCs w:val="24"/>
      </w:rPr>
      <w:t xml:space="preserve"> </w:t>
    </w:r>
    <w:sdt>
      <w:sdtPr>
        <w:rPr>
          <w:rFonts w:ascii="Times New Roman" w:hAnsi="Times New Roman" w:cs="Times New Roman"/>
          <w:sz w:val="24"/>
          <w:szCs w:val="24"/>
        </w:rPr>
        <w:id w:val="880590823"/>
        <w:docPartObj>
          <w:docPartGallery w:val="Page Numbers (Top of Page)"/>
          <w:docPartUnique/>
        </w:docPartObj>
      </w:sdtPr>
      <w:sdtEndPr>
        <w:rPr>
          <w:noProof/>
        </w:rPr>
      </w:sdtEndPr>
      <w:sdtContent>
        <w:r w:rsidRPr="00BD07B7">
          <w:rPr>
            <w:rFonts w:ascii="Times New Roman" w:hAnsi="Times New Roman" w:cs="Times New Roman"/>
            <w:sz w:val="24"/>
            <w:szCs w:val="24"/>
          </w:rPr>
          <w:fldChar w:fldCharType="begin"/>
        </w:r>
        <w:r w:rsidRPr="00BD07B7">
          <w:rPr>
            <w:rFonts w:ascii="Times New Roman" w:hAnsi="Times New Roman" w:cs="Times New Roman"/>
            <w:sz w:val="24"/>
            <w:szCs w:val="24"/>
          </w:rPr>
          <w:instrText xml:space="preserve"> PAGE   \* MERGEFORMAT </w:instrText>
        </w:r>
        <w:r w:rsidRPr="00BD07B7">
          <w:rPr>
            <w:rFonts w:ascii="Times New Roman" w:hAnsi="Times New Roman" w:cs="Times New Roman"/>
            <w:sz w:val="24"/>
            <w:szCs w:val="24"/>
          </w:rPr>
          <w:fldChar w:fldCharType="separate"/>
        </w:r>
        <w:r w:rsidR="0057257B">
          <w:rPr>
            <w:rFonts w:ascii="Times New Roman" w:hAnsi="Times New Roman" w:cs="Times New Roman"/>
            <w:noProof/>
            <w:sz w:val="24"/>
            <w:szCs w:val="24"/>
          </w:rPr>
          <w:t>1</w:t>
        </w:r>
        <w:r w:rsidRPr="00BD07B7">
          <w:rPr>
            <w:rFonts w:ascii="Times New Roman" w:hAnsi="Times New Roman" w:cs="Times New Roman"/>
            <w:noProof/>
            <w:sz w:val="24"/>
            <w:szCs w:val="24"/>
          </w:rPr>
          <w:fldChar w:fldCharType="end"/>
        </w:r>
      </w:sdtContent>
    </w:sdt>
  </w:p>
  <w:p w:rsidR="00BD07B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D07B7"/>
    <w:rsid w:val="001D2666"/>
    <w:rsid w:val="002731A5"/>
    <w:rsid w:val="00293051"/>
    <w:rsid w:val="0057257B"/>
    <w:rsid w:val="0080412D"/>
    <w:rsid w:val="00B932A9"/>
    <w:rsid w:val="00BD07B7"/>
    <w:rsid w:val="00BD4F4E"/>
    <w:rsid w:val="00EB37EF"/>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D07B7"/>
    <w:pPr>
      <w:tabs>
        <w:tab w:val="center" w:pos="4680"/>
        <w:tab w:val="right" w:pos="9360"/>
      </w:tabs>
      <w:spacing w:after="0" w:line="240" w:lineRule="auto"/>
    </w:pPr>
  </w:style>
  <w:style w:type="character" w:customStyle="1" w:styleId="HeaderChar">
    <w:name w:val="Header Char"/>
    <w:basedOn w:val="DefaultParagraphFont"/>
    <w:link w:val="Header"/>
    <w:uiPriority w:val="99"/>
    <w:rsid w:val="00BD07B7"/>
  </w:style>
  <w:style w:type="paragraph" w:styleId="Footer">
    <w:name w:val="footer"/>
    <w:basedOn w:val="Normal"/>
    <w:link w:val="FooterChar"/>
    <w:uiPriority w:val="99"/>
    <w:unhideWhenUsed/>
    <w:rsid w:val="00BD07B7"/>
    <w:pPr>
      <w:tabs>
        <w:tab w:val="center" w:pos="4680"/>
        <w:tab w:val="right" w:pos="9360"/>
      </w:tabs>
      <w:spacing w:after="0" w:line="240" w:lineRule="auto"/>
    </w:pPr>
  </w:style>
  <w:style w:type="character" w:customStyle="1" w:styleId="FooterChar">
    <w:name w:val="Footer Char"/>
    <w:basedOn w:val="DefaultParagraphFont"/>
    <w:link w:val="Footer"/>
    <w:uiPriority w:val="99"/>
    <w:rsid w:val="00BD07B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46</TotalTime>
  <Pages>3</Pages>
  <Words>349</Words>
  <Characters>1990</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2</cp:revision>
  <dcterms:created xsi:type="dcterms:W3CDTF">2019-12-15T18:32:00Z</dcterms:created>
  <dcterms:modified xsi:type="dcterms:W3CDTF">2019-12-15T19:18:00Z</dcterms:modified>
</cp:coreProperties>
</file>